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铜陵市利业中心关于</w:t>
      </w:r>
      <w:r>
        <w:rPr>
          <w:rFonts w:hint="eastAsia"/>
          <w:b/>
          <w:sz w:val="32"/>
          <w:szCs w:val="32"/>
          <w:lang w:eastAsia="zh-CN"/>
        </w:rPr>
        <w:t>铜陵市建筑工程管理局2021年公开招聘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编外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聘用人员</w:t>
      </w:r>
      <w:r>
        <w:rPr>
          <w:rFonts w:hint="eastAsia"/>
          <w:b/>
          <w:sz w:val="32"/>
          <w:szCs w:val="32"/>
        </w:rPr>
        <w:t>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0C36C7"/>
    <w:rsid w:val="0029419E"/>
    <w:rsid w:val="00663F85"/>
    <w:rsid w:val="00845865"/>
    <w:rsid w:val="00973764"/>
    <w:rsid w:val="00C16341"/>
    <w:rsid w:val="00F4777F"/>
    <w:rsid w:val="1A6C08BF"/>
    <w:rsid w:val="770C3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TLLY</cp:lastModifiedBy>
  <dcterms:modified xsi:type="dcterms:W3CDTF">2021-09-22T10:11:33Z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