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附件1：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2024年纪检监察机关执法辅助服务人员补充岗位</w:t>
      </w:r>
    </w:p>
    <w:p>
      <w:pPr>
        <w:jc w:val="center"/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计划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表</w:t>
      </w:r>
    </w:p>
    <w:tbl>
      <w:tblPr>
        <w:tblStyle w:val="2"/>
        <w:tblW w:w="7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0"/>
        <w:gridCol w:w="4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32"/>
                <w:szCs w:val="32"/>
                <w:shd w:val="clear" w:color="auto" w:fill="FFFFFF"/>
              </w:rPr>
              <w:t>招聘岗位代码</w:t>
            </w:r>
          </w:p>
        </w:tc>
        <w:tc>
          <w:tcPr>
            <w:tcW w:w="4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  <w:jc w:val="center"/>
        </w:trPr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ind w:firstLine="1280" w:firstLineChars="400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ZF01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男性，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4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  <w:t>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岁以下，国家承认大学专科及以上学历；退役军人学历可放宽至高中。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mEyZTI2Njc0OTU1MmE1OTIyZjYxOWYwNjEzODcifQ=="/>
  </w:docVars>
  <w:rsids>
    <w:rsidRoot w:val="14C94A9C"/>
    <w:rsid w:val="118003CD"/>
    <w:rsid w:val="14C94A9C"/>
    <w:rsid w:val="261A4F84"/>
    <w:rsid w:val="57D23844"/>
    <w:rsid w:val="63A57A20"/>
    <w:rsid w:val="6668352A"/>
    <w:rsid w:val="679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0</Lines>
  <Paragraphs>0</Paragraphs>
  <TotalTime>1</TotalTime>
  <ScaleCrop>false</ScaleCrop>
  <LinksUpToDate>false</LinksUpToDate>
  <CharactersWithSpaces>132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2024-03-29T09:03:00Z</dcterms:created>
  <dc:creator>利业中心</dc:creator>
  <cp:lastModifiedBy>rayta</cp:lastModifiedBy>
  <dcterms:modified xsi:type="dcterms:W3CDTF">2025-01-08T01:52:13Z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9F942229880741AF9327D589D8137D85</vt:lpwstr>
  </property>
</Properties>
</file>